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C0CAF" w14:textId="77777777" w:rsidR="00B758DF" w:rsidRDefault="00B758DF" w:rsidP="00B758DF">
      <w:pPr>
        <w:jc w:val="center"/>
        <w:rPr>
          <w:sz w:val="28"/>
          <w:szCs w:val="28"/>
        </w:rPr>
      </w:pPr>
      <w:bookmarkStart w:id="0" w:name="_GoBack"/>
      <w:bookmarkEnd w:id="0"/>
    </w:p>
    <w:p w14:paraId="7BFF8597" w14:textId="77777777" w:rsidR="00B758DF" w:rsidRDefault="00B758DF" w:rsidP="00B758DF">
      <w:pPr>
        <w:jc w:val="center"/>
        <w:rPr>
          <w:sz w:val="28"/>
          <w:szCs w:val="28"/>
        </w:rPr>
      </w:pPr>
    </w:p>
    <w:p w14:paraId="14B4E0E7" w14:textId="77777777" w:rsidR="00B758DF" w:rsidRDefault="00B758DF" w:rsidP="00B758DF">
      <w:pPr>
        <w:jc w:val="center"/>
        <w:rPr>
          <w:sz w:val="28"/>
          <w:szCs w:val="28"/>
        </w:rPr>
      </w:pPr>
    </w:p>
    <w:p w14:paraId="7A24B8E2" w14:textId="77777777" w:rsidR="00B758DF" w:rsidRDefault="00B758DF" w:rsidP="00B758DF">
      <w:pPr>
        <w:jc w:val="center"/>
        <w:rPr>
          <w:sz w:val="28"/>
          <w:szCs w:val="28"/>
        </w:rPr>
      </w:pPr>
    </w:p>
    <w:p w14:paraId="6DD5B46E" w14:textId="77777777" w:rsidR="00B758DF" w:rsidRPr="0080686F" w:rsidRDefault="00B758DF" w:rsidP="00B758DF">
      <w:pPr>
        <w:spacing w:after="0"/>
        <w:jc w:val="center"/>
        <w:rPr>
          <w:rFonts w:ascii="Georgia" w:hAnsi="Georgia"/>
          <w:b/>
          <w:sz w:val="24"/>
          <w:szCs w:val="24"/>
        </w:rPr>
      </w:pPr>
      <w:r w:rsidRPr="0080686F">
        <w:rPr>
          <w:rFonts w:ascii="Georgia" w:hAnsi="Georgia"/>
          <w:b/>
          <w:sz w:val="24"/>
          <w:szCs w:val="24"/>
        </w:rPr>
        <w:t>Discrimination Complaint Procedures</w:t>
      </w:r>
    </w:p>
    <w:p w14:paraId="3A77C364" w14:textId="77777777" w:rsidR="00B758DF" w:rsidRPr="0080686F" w:rsidRDefault="00B758DF" w:rsidP="00B758DF">
      <w:pPr>
        <w:spacing w:after="0"/>
        <w:jc w:val="center"/>
        <w:rPr>
          <w:rFonts w:ascii="Georgia" w:hAnsi="Georgia"/>
          <w:b/>
          <w:sz w:val="24"/>
          <w:szCs w:val="24"/>
        </w:rPr>
      </w:pPr>
      <w:r w:rsidRPr="0080686F">
        <w:rPr>
          <w:rFonts w:ascii="Georgia" w:hAnsi="Georgia"/>
          <w:b/>
          <w:sz w:val="24"/>
          <w:szCs w:val="24"/>
        </w:rPr>
        <w:t>Appendix E</w:t>
      </w:r>
    </w:p>
    <w:p w14:paraId="1F8FAEAB" w14:textId="77777777" w:rsidR="00B758DF" w:rsidRPr="0080686F" w:rsidRDefault="00B758DF" w:rsidP="00B758DF">
      <w:pPr>
        <w:spacing w:after="0"/>
        <w:jc w:val="center"/>
        <w:rPr>
          <w:rFonts w:ascii="Georgia" w:hAnsi="Georgia"/>
          <w:b/>
          <w:sz w:val="24"/>
          <w:szCs w:val="24"/>
        </w:rPr>
      </w:pPr>
    </w:p>
    <w:p w14:paraId="662C99B4" w14:textId="77777777" w:rsidR="00B758DF" w:rsidRPr="0080686F" w:rsidRDefault="00B758DF" w:rsidP="00B758DF">
      <w:pPr>
        <w:spacing w:after="0"/>
        <w:jc w:val="center"/>
        <w:rPr>
          <w:rFonts w:ascii="Georgia" w:hAnsi="Georgia"/>
          <w:b/>
          <w:sz w:val="24"/>
          <w:szCs w:val="24"/>
        </w:rPr>
      </w:pPr>
      <w:r w:rsidRPr="0080686F">
        <w:rPr>
          <w:rFonts w:ascii="Georgia" w:hAnsi="Georgia"/>
          <w:b/>
          <w:sz w:val="24"/>
          <w:szCs w:val="24"/>
        </w:rPr>
        <w:t>Notice of acceptance template</w:t>
      </w:r>
    </w:p>
    <w:p w14:paraId="58118873" w14:textId="77777777" w:rsidR="00B758DF" w:rsidRPr="0080686F" w:rsidRDefault="00B758DF" w:rsidP="00B758DF">
      <w:pPr>
        <w:spacing w:after="0"/>
        <w:rPr>
          <w:rFonts w:ascii="Georgia" w:hAnsi="Georgia"/>
          <w:b/>
          <w:sz w:val="24"/>
          <w:szCs w:val="24"/>
        </w:rPr>
      </w:pPr>
    </w:p>
    <w:p w14:paraId="33AC797F" w14:textId="77777777" w:rsidR="00D52729" w:rsidRPr="0080686F" w:rsidRDefault="0017677D" w:rsidP="00D52729">
      <w:pPr>
        <w:spacing w:after="0"/>
        <w:jc w:val="center"/>
        <w:rPr>
          <w:rFonts w:ascii="Georgia" w:hAnsi="Georgia"/>
          <w:sz w:val="24"/>
          <w:szCs w:val="24"/>
        </w:rPr>
      </w:pPr>
      <w:r w:rsidRPr="0080686F">
        <w:rPr>
          <w:rFonts w:ascii="Georgia" w:hAnsi="Georgia"/>
          <w:sz w:val="24"/>
          <w:szCs w:val="24"/>
        </w:rPr>
        <w:br w:type="page"/>
      </w:r>
      <w:r w:rsidR="00D52729" w:rsidRPr="0080686F">
        <w:rPr>
          <w:rFonts w:ascii="Georgia" w:hAnsi="Georgia"/>
          <w:b/>
          <w:sz w:val="24"/>
          <w:szCs w:val="24"/>
        </w:rPr>
        <w:lastRenderedPageBreak/>
        <w:t>NOTICE OF ACCEPTANCE</w:t>
      </w:r>
    </w:p>
    <w:p w14:paraId="7ABDCF2E" w14:textId="77777777" w:rsidR="00D52729" w:rsidRPr="0080686F" w:rsidRDefault="00D52729" w:rsidP="00D52729">
      <w:pPr>
        <w:spacing w:after="0"/>
        <w:jc w:val="both"/>
        <w:rPr>
          <w:rFonts w:ascii="Georgia" w:hAnsi="Georgia"/>
          <w:sz w:val="24"/>
          <w:szCs w:val="24"/>
        </w:rPr>
      </w:pPr>
    </w:p>
    <w:p w14:paraId="5EC213F1" w14:textId="77777777" w:rsidR="00D52729" w:rsidRPr="0080686F" w:rsidRDefault="00D52729" w:rsidP="00D52729">
      <w:pPr>
        <w:spacing w:after="0"/>
        <w:jc w:val="both"/>
        <w:rPr>
          <w:rFonts w:ascii="Georgia" w:hAnsi="Georgia"/>
          <w:sz w:val="24"/>
          <w:szCs w:val="24"/>
          <w:highlight w:val="yellow"/>
        </w:rPr>
      </w:pPr>
      <w:r w:rsidRPr="0080686F">
        <w:rPr>
          <w:rFonts w:ascii="Georgia" w:hAnsi="Georgia"/>
          <w:sz w:val="24"/>
          <w:szCs w:val="24"/>
          <w:highlight w:val="yellow"/>
        </w:rPr>
        <w:t>[</w:t>
      </w:r>
      <w:proofErr w:type="gramStart"/>
      <w:r w:rsidRPr="0080686F">
        <w:rPr>
          <w:rFonts w:ascii="Georgia" w:hAnsi="Georgia"/>
          <w:sz w:val="24"/>
          <w:szCs w:val="24"/>
          <w:highlight w:val="yellow"/>
        </w:rPr>
        <w:t>date</w:t>
      </w:r>
      <w:proofErr w:type="gramEnd"/>
      <w:r w:rsidRPr="0080686F">
        <w:rPr>
          <w:rFonts w:ascii="Georgia" w:hAnsi="Georgia"/>
          <w:sz w:val="24"/>
          <w:szCs w:val="24"/>
          <w:highlight w:val="yellow"/>
        </w:rPr>
        <w:t>]</w:t>
      </w:r>
    </w:p>
    <w:p w14:paraId="5683E4AF" w14:textId="77777777" w:rsidR="00D52729" w:rsidRPr="0080686F" w:rsidRDefault="00D52729" w:rsidP="00D52729">
      <w:pPr>
        <w:spacing w:after="0"/>
        <w:jc w:val="both"/>
        <w:rPr>
          <w:rFonts w:ascii="Georgia" w:hAnsi="Georgia"/>
          <w:sz w:val="24"/>
          <w:szCs w:val="24"/>
          <w:highlight w:val="yellow"/>
        </w:rPr>
      </w:pPr>
    </w:p>
    <w:p w14:paraId="1CE8E924" w14:textId="77777777" w:rsidR="00D52729" w:rsidRPr="0080686F" w:rsidRDefault="00D52729" w:rsidP="00D52729">
      <w:pPr>
        <w:spacing w:after="0"/>
        <w:rPr>
          <w:rFonts w:ascii="Georgia" w:hAnsi="Georgia"/>
          <w:sz w:val="24"/>
          <w:szCs w:val="24"/>
        </w:rPr>
      </w:pPr>
      <w:r w:rsidRPr="0080686F">
        <w:rPr>
          <w:rFonts w:ascii="Georgia" w:hAnsi="Georgia"/>
          <w:sz w:val="24"/>
          <w:szCs w:val="24"/>
          <w:highlight w:val="yellow"/>
        </w:rPr>
        <w:t>[</w:t>
      </w:r>
      <w:proofErr w:type="gramStart"/>
      <w:r w:rsidRPr="0080686F">
        <w:rPr>
          <w:rFonts w:ascii="Georgia" w:hAnsi="Georgia"/>
          <w:sz w:val="24"/>
          <w:szCs w:val="24"/>
          <w:highlight w:val="yellow"/>
        </w:rPr>
        <w:t>to</w:t>
      </w:r>
      <w:proofErr w:type="gramEnd"/>
      <w:r w:rsidRPr="0080686F">
        <w:rPr>
          <w:rFonts w:ascii="Georgia" w:hAnsi="Georgia"/>
          <w:sz w:val="24"/>
          <w:szCs w:val="24"/>
          <w:highlight w:val="yellow"/>
        </w:rPr>
        <w:t xml:space="preserve"> both the Complainant and Respondent]</w:t>
      </w:r>
    </w:p>
    <w:p w14:paraId="2E44BC35" w14:textId="77777777" w:rsidR="00D52729" w:rsidRPr="0080686F" w:rsidRDefault="00D52729" w:rsidP="00D52729">
      <w:pPr>
        <w:spacing w:after="0"/>
        <w:rPr>
          <w:rFonts w:ascii="Georgia" w:hAnsi="Georgia"/>
          <w:sz w:val="24"/>
          <w:szCs w:val="24"/>
        </w:rPr>
      </w:pPr>
    </w:p>
    <w:p w14:paraId="1DF50497" w14:textId="77777777" w:rsidR="00D52729" w:rsidRPr="0080686F" w:rsidRDefault="00D52729" w:rsidP="00D52729">
      <w:pPr>
        <w:spacing w:after="0"/>
        <w:rPr>
          <w:rFonts w:ascii="Georgia" w:hAnsi="Georgia"/>
          <w:sz w:val="24"/>
          <w:szCs w:val="24"/>
        </w:rPr>
      </w:pPr>
      <w:r w:rsidRPr="0080686F">
        <w:rPr>
          <w:rFonts w:ascii="Georgia" w:hAnsi="Georgia"/>
          <w:sz w:val="24"/>
          <w:szCs w:val="24"/>
          <w:highlight w:val="yellow"/>
        </w:rPr>
        <w:t>Dear Mr</w:t>
      </w:r>
      <w:proofErr w:type="gramStart"/>
      <w:r w:rsidRPr="0080686F">
        <w:rPr>
          <w:rFonts w:ascii="Georgia" w:hAnsi="Georgia"/>
          <w:sz w:val="24"/>
          <w:szCs w:val="24"/>
          <w:highlight w:val="yellow"/>
        </w:rPr>
        <w:t>./</w:t>
      </w:r>
      <w:proofErr w:type="gramEnd"/>
      <w:r w:rsidRPr="0080686F">
        <w:rPr>
          <w:rFonts w:ascii="Georgia" w:hAnsi="Georgia"/>
          <w:sz w:val="24"/>
          <w:szCs w:val="24"/>
          <w:highlight w:val="yellow"/>
        </w:rPr>
        <w:t>Ms. _________________:</w:t>
      </w:r>
    </w:p>
    <w:p w14:paraId="5BBDC555" w14:textId="77777777" w:rsidR="00D52729" w:rsidRPr="0080686F" w:rsidRDefault="00D52729" w:rsidP="00D52729">
      <w:pPr>
        <w:spacing w:after="0"/>
        <w:jc w:val="both"/>
        <w:rPr>
          <w:rFonts w:ascii="Georgia" w:hAnsi="Georgia"/>
          <w:sz w:val="24"/>
          <w:szCs w:val="24"/>
        </w:rPr>
      </w:pPr>
    </w:p>
    <w:p w14:paraId="1A483BBA" w14:textId="77777777" w:rsidR="00D52729" w:rsidRPr="0080686F" w:rsidRDefault="00D52729" w:rsidP="00D52729">
      <w:pPr>
        <w:spacing w:after="0"/>
        <w:ind w:firstLine="720"/>
        <w:jc w:val="both"/>
        <w:rPr>
          <w:rFonts w:ascii="Georgia" w:hAnsi="Georgia"/>
          <w:sz w:val="24"/>
          <w:szCs w:val="24"/>
        </w:rPr>
      </w:pPr>
      <w:r w:rsidRPr="0080686F">
        <w:rPr>
          <w:rFonts w:ascii="Georgia" w:hAnsi="Georgia"/>
          <w:sz w:val="24"/>
          <w:szCs w:val="24"/>
        </w:rPr>
        <w:t xml:space="preserve">The parties are notified that I have accepted a complaint of discrimination filed by </w:t>
      </w:r>
      <w:r w:rsidRPr="0080686F">
        <w:rPr>
          <w:rFonts w:ascii="Georgia" w:hAnsi="Georgia"/>
          <w:sz w:val="24"/>
          <w:szCs w:val="24"/>
          <w:highlight w:val="yellow"/>
        </w:rPr>
        <w:t>(name of Complainant)</w:t>
      </w:r>
      <w:r w:rsidRPr="0080686F">
        <w:rPr>
          <w:rFonts w:ascii="Georgia" w:hAnsi="Georgia"/>
          <w:sz w:val="24"/>
          <w:szCs w:val="24"/>
        </w:rPr>
        <w:t xml:space="preserve">, the Complainant, against </w:t>
      </w:r>
      <w:r w:rsidRPr="0080686F">
        <w:rPr>
          <w:rFonts w:ascii="Georgia" w:hAnsi="Georgia"/>
          <w:sz w:val="24"/>
          <w:szCs w:val="24"/>
          <w:highlight w:val="yellow"/>
        </w:rPr>
        <w:t>(name of Respondent(s)/Recipient(s)</w:t>
      </w:r>
      <w:r w:rsidRPr="0080686F">
        <w:rPr>
          <w:rFonts w:ascii="Georgia" w:hAnsi="Georgia"/>
          <w:sz w:val="24"/>
          <w:szCs w:val="24"/>
        </w:rPr>
        <w:t>)</w:t>
      </w:r>
      <w:r w:rsidRPr="0080686F">
        <w:rPr>
          <w:rFonts w:ascii="Georgia" w:hAnsi="Georgia"/>
          <w:b/>
          <w:sz w:val="24"/>
          <w:szCs w:val="24"/>
        </w:rPr>
        <w:t xml:space="preserve"> </w:t>
      </w:r>
      <w:r w:rsidRPr="0080686F">
        <w:rPr>
          <w:rFonts w:ascii="Georgia" w:hAnsi="Georgia"/>
          <w:sz w:val="24"/>
          <w:szCs w:val="24"/>
        </w:rPr>
        <w:t xml:space="preserve">(Respondent).  The complaint of discrimination at issue is dated </w:t>
      </w:r>
      <w:r w:rsidRPr="0080686F">
        <w:rPr>
          <w:rFonts w:ascii="Georgia" w:hAnsi="Georgia"/>
          <w:sz w:val="24"/>
          <w:szCs w:val="24"/>
          <w:highlight w:val="yellow"/>
        </w:rPr>
        <w:t>(insert date of receipt of complaint)</w:t>
      </w:r>
      <w:r w:rsidRPr="0080686F">
        <w:rPr>
          <w:rFonts w:ascii="Georgia" w:hAnsi="Georgia"/>
          <w:sz w:val="24"/>
          <w:szCs w:val="24"/>
        </w:rPr>
        <w:t xml:space="preserve">.  </w:t>
      </w:r>
    </w:p>
    <w:p w14:paraId="60280CFC" w14:textId="77777777" w:rsidR="00D52729" w:rsidRPr="0080686F" w:rsidRDefault="00D52729" w:rsidP="00D52729">
      <w:pPr>
        <w:spacing w:after="0"/>
        <w:jc w:val="both"/>
        <w:rPr>
          <w:rFonts w:ascii="Georgia" w:hAnsi="Georgia"/>
          <w:sz w:val="24"/>
          <w:szCs w:val="24"/>
        </w:rPr>
      </w:pPr>
    </w:p>
    <w:p w14:paraId="7B870525" w14:textId="77777777" w:rsidR="00D52729" w:rsidRPr="0080686F" w:rsidRDefault="00D52729" w:rsidP="00D52729">
      <w:pPr>
        <w:spacing w:after="0"/>
        <w:jc w:val="center"/>
        <w:rPr>
          <w:rFonts w:ascii="Georgia" w:hAnsi="Georgia"/>
          <w:b/>
          <w:sz w:val="24"/>
          <w:szCs w:val="24"/>
        </w:rPr>
      </w:pPr>
      <w:r w:rsidRPr="0080686F">
        <w:rPr>
          <w:rFonts w:ascii="Georgia" w:hAnsi="Georgia"/>
          <w:b/>
          <w:sz w:val="24"/>
          <w:szCs w:val="24"/>
        </w:rPr>
        <w:t>I</w:t>
      </w:r>
    </w:p>
    <w:p w14:paraId="05DD6856" w14:textId="77777777" w:rsidR="00D52729" w:rsidRPr="0080686F" w:rsidRDefault="00D52729" w:rsidP="00D52729">
      <w:pPr>
        <w:spacing w:after="0"/>
        <w:jc w:val="center"/>
        <w:rPr>
          <w:rFonts w:ascii="Georgia" w:hAnsi="Georgia"/>
          <w:b/>
          <w:sz w:val="24"/>
          <w:szCs w:val="24"/>
        </w:rPr>
      </w:pPr>
      <w:r w:rsidRPr="0080686F">
        <w:rPr>
          <w:rFonts w:ascii="Georgia" w:hAnsi="Georgia"/>
          <w:b/>
          <w:sz w:val="24"/>
          <w:szCs w:val="24"/>
        </w:rPr>
        <w:t>Authority</w:t>
      </w:r>
    </w:p>
    <w:p w14:paraId="19F86384" w14:textId="77777777" w:rsidR="00D52729" w:rsidRPr="0080686F" w:rsidRDefault="00D52729" w:rsidP="00D52729">
      <w:pPr>
        <w:spacing w:after="0"/>
        <w:jc w:val="both"/>
        <w:rPr>
          <w:rFonts w:ascii="Georgia" w:hAnsi="Georgia"/>
          <w:sz w:val="24"/>
          <w:szCs w:val="24"/>
        </w:rPr>
      </w:pPr>
    </w:p>
    <w:p w14:paraId="690E823D" w14:textId="77777777" w:rsidR="00D52729" w:rsidRPr="0080686F" w:rsidRDefault="00D52729" w:rsidP="00D52729">
      <w:pPr>
        <w:spacing w:after="0"/>
        <w:ind w:firstLine="720"/>
        <w:jc w:val="both"/>
        <w:rPr>
          <w:rFonts w:ascii="Georgia" w:hAnsi="Georgia"/>
          <w:sz w:val="24"/>
          <w:szCs w:val="24"/>
        </w:rPr>
      </w:pPr>
      <w:r w:rsidRPr="0080686F">
        <w:rPr>
          <w:rFonts w:ascii="Georgia" w:hAnsi="Georgia"/>
          <w:sz w:val="24"/>
          <w:szCs w:val="24"/>
        </w:rPr>
        <w:t xml:space="preserve">I have authority to investigate and determine complaints of discrimination arising under the following statutes and their implementing regulations:  (1) Title VI of the Civil Rights Act of 1964, as amended; (2) Section 504 of the Rehabilitation Act of 1973, as amended; (3) Section 188 of the Workforce Innovation and Opportunity Act of 2014 (WIOA); (4) Title II of the Americans with Disabilities Act (ADA) and the Americans With Disabilities Amendments Act (ADAAA); (5) Title IX of the Education Amendments of 1972, as amended; and (6) the Age Discrimination Act of 1975.   </w:t>
      </w:r>
    </w:p>
    <w:p w14:paraId="6CA73C58" w14:textId="77777777" w:rsidR="00D52729" w:rsidRPr="0080686F" w:rsidRDefault="00D52729" w:rsidP="00D52729">
      <w:pPr>
        <w:spacing w:after="0"/>
        <w:jc w:val="both"/>
        <w:rPr>
          <w:rFonts w:ascii="Georgia" w:hAnsi="Georgia"/>
          <w:sz w:val="24"/>
          <w:szCs w:val="24"/>
        </w:rPr>
      </w:pPr>
    </w:p>
    <w:p w14:paraId="66C2E22B" w14:textId="77777777" w:rsidR="00D52729" w:rsidRPr="0080686F" w:rsidRDefault="00D52729" w:rsidP="00D52729">
      <w:pPr>
        <w:spacing w:after="0"/>
        <w:ind w:firstLine="720"/>
        <w:jc w:val="both"/>
        <w:rPr>
          <w:rFonts w:ascii="Georgia" w:hAnsi="Georgia"/>
          <w:sz w:val="24"/>
          <w:szCs w:val="24"/>
        </w:rPr>
      </w:pPr>
      <w:r w:rsidRPr="0080686F">
        <w:rPr>
          <w:rFonts w:ascii="Georgia" w:hAnsi="Georgia"/>
          <w:sz w:val="24"/>
          <w:szCs w:val="24"/>
        </w:rPr>
        <w:t>As a whole, these statutes bar discrimination on the “basis” of race, color, national origin, religion, age, sex, disability, citizenship, political affiliation or belief, and/or status as a WIOA participant in programs funded, in part or in whole, by the U.S. Department of Labor.</w:t>
      </w:r>
    </w:p>
    <w:p w14:paraId="5D6B8288" w14:textId="77777777" w:rsidR="00D52729" w:rsidRPr="0080686F" w:rsidRDefault="00D52729" w:rsidP="00D52729">
      <w:pPr>
        <w:spacing w:after="0"/>
        <w:jc w:val="both"/>
        <w:rPr>
          <w:rFonts w:ascii="Georgia" w:hAnsi="Georgia"/>
          <w:sz w:val="24"/>
          <w:szCs w:val="24"/>
        </w:rPr>
      </w:pPr>
    </w:p>
    <w:p w14:paraId="007B7F5D" w14:textId="77777777" w:rsidR="00D52729" w:rsidRPr="0080686F" w:rsidRDefault="00D52729" w:rsidP="00D52729">
      <w:pPr>
        <w:spacing w:after="0"/>
        <w:ind w:firstLine="720"/>
        <w:jc w:val="both"/>
        <w:rPr>
          <w:rFonts w:ascii="Georgia" w:hAnsi="Georgia"/>
          <w:sz w:val="24"/>
          <w:szCs w:val="24"/>
        </w:rPr>
      </w:pPr>
      <w:r w:rsidRPr="0080686F">
        <w:rPr>
          <w:rFonts w:ascii="Georgia" w:hAnsi="Georgia"/>
          <w:sz w:val="24"/>
          <w:szCs w:val="24"/>
        </w:rPr>
        <w:t xml:space="preserve">In order to have authority to investigate this complaint, it must comply with the following basic federal requirements.  Upon review of the complaint, I find that all of the basic federal requirements are met with regard to allegations against Respondent.  </w:t>
      </w:r>
    </w:p>
    <w:p w14:paraId="1CD1D21A" w14:textId="77777777" w:rsidR="00D52729" w:rsidRPr="0080686F" w:rsidRDefault="00D52729" w:rsidP="00D52729">
      <w:pPr>
        <w:spacing w:after="0"/>
        <w:jc w:val="both"/>
        <w:rPr>
          <w:rFonts w:ascii="Georgia" w:hAnsi="Georgia"/>
          <w:sz w:val="24"/>
          <w:szCs w:val="24"/>
        </w:rPr>
      </w:pPr>
    </w:p>
    <w:p w14:paraId="3875F595" w14:textId="77777777" w:rsidR="00D52729" w:rsidRPr="0080686F" w:rsidRDefault="00D52729" w:rsidP="00D52729">
      <w:pPr>
        <w:spacing w:after="0"/>
        <w:jc w:val="center"/>
        <w:rPr>
          <w:rFonts w:ascii="Georgia" w:hAnsi="Georgia"/>
          <w:b/>
          <w:sz w:val="24"/>
          <w:szCs w:val="24"/>
        </w:rPr>
      </w:pPr>
      <w:r w:rsidRPr="0080686F">
        <w:rPr>
          <w:rFonts w:ascii="Georgia" w:hAnsi="Georgia"/>
          <w:b/>
          <w:sz w:val="24"/>
          <w:szCs w:val="24"/>
        </w:rPr>
        <w:t>II</w:t>
      </w:r>
    </w:p>
    <w:p w14:paraId="205B14B5" w14:textId="77777777" w:rsidR="00D52729" w:rsidRPr="0080686F" w:rsidRDefault="00D52729" w:rsidP="00D52729">
      <w:pPr>
        <w:spacing w:after="0"/>
        <w:jc w:val="center"/>
        <w:rPr>
          <w:rFonts w:ascii="Georgia" w:hAnsi="Georgia"/>
          <w:b/>
          <w:sz w:val="24"/>
          <w:szCs w:val="24"/>
        </w:rPr>
      </w:pPr>
      <w:r w:rsidRPr="0080686F">
        <w:rPr>
          <w:rFonts w:ascii="Georgia" w:hAnsi="Georgia"/>
          <w:b/>
          <w:sz w:val="24"/>
          <w:szCs w:val="24"/>
        </w:rPr>
        <w:t>Issues accepted for investigation</w:t>
      </w:r>
    </w:p>
    <w:p w14:paraId="61362F21" w14:textId="77777777" w:rsidR="00D52729" w:rsidRPr="0080686F" w:rsidRDefault="00D52729" w:rsidP="00D52729">
      <w:pPr>
        <w:spacing w:after="0"/>
        <w:ind w:firstLine="720"/>
        <w:jc w:val="both"/>
        <w:rPr>
          <w:rFonts w:ascii="Georgia" w:hAnsi="Georgia"/>
          <w:sz w:val="24"/>
          <w:szCs w:val="24"/>
        </w:rPr>
      </w:pPr>
    </w:p>
    <w:p w14:paraId="76BAFAD9" w14:textId="77777777" w:rsidR="00D52729" w:rsidRPr="0080686F" w:rsidRDefault="00D52729" w:rsidP="00D52729">
      <w:pPr>
        <w:spacing w:after="0"/>
        <w:ind w:firstLine="720"/>
        <w:jc w:val="both"/>
        <w:rPr>
          <w:rFonts w:ascii="Georgia" w:hAnsi="Georgia"/>
          <w:sz w:val="24"/>
          <w:szCs w:val="24"/>
        </w:rPr>
      </w:pPr>
      <w:r w:rsidRPr="0080686F">
        <w:rPr>
          <w:rFonts w:ascii="Georgia" w:hAnsi="Georgia"/>
          <w:sz w:val="24"/>
          <w:szCs w:val="24"/>
        </w:rPr>
        <w:t>I will conduct an investigation of the following issue and render a final determination on the merits of the issue:</w:t>
      </w:r>
    </w:p>
    <w:p w14:paraId="7E364C51" w14:textId="77777777" w:rsidR="00D52729" w:rsidRPr="0080686F" w:rsidRDefault="00D52729" w:rsidP="00D52729">
      <w:pPr>
        <w:spacing w:after="0"/>
        <w:jc w:val="both"/>
        <w:rPr>
          <w:rFonts w:ascii="Georgia" w:hAnsi="Georgia"/>
          <w:sz w:val="24"/>
          <w:szCs w:val="24"/>
        </w:rPr>
      </w:pPr>
    </w:p>
    <w:p w14:paraId="041AB870" w14:textId="77777777" w:rsidR="00D52729" w:rsidRPr="0080686F" w:rsidRDefault="00D52729" w:rsidP="00D52729">
      <w:pPr>
        <w:spacing w:after="0"/>
        <w:jc w:val="center"/>
        <w:rPr>
          <w:rFonts w:ascii="Georgia" w:hAnsi="Georgia"/>
          <w:sz w:val="24"/>
          <w:szCs w:val="24"/>
        </w:rPr>
      </w:pPr>
      <w:r w:rsidRPr="0080686F">
        <w:rPr>
          <w:rFonts w:ascii="Georgia" w:hAnsi="Georgia"/>
          <w:sz w:val="24"/>
          <w:szCs w:val="24"/>
          <w:highlight w:val="yellow"/>
        </w:rPr>
        <w:t>[</w:t>
      </w:r>
      <w:proofErr w:type="gramStart"/>
      <w:r w:rsidRPr="0080686F">
        <w:rPr>
          <w:rFonts w:ascii="Georgia" w:hAnsi="Georgia"/>
          <w:sz w:val="24"/>
          <w:szCs w:val="24"/>
          <w:highlight w:val="yellow"/>
        </w:rPr>
        <w:t>statement</w:t>
      </w:r>
      <w:proofErr w:type="gramEnd"/>
      <w:r w:rsidRPr="0080686F">
        <w:rPr>
          <w:rFonts w:ascii="Georgia" w:hAnsi="Georgia"/>
          <w:sz w:val="24"/>
          <w:szCs w:val="24"/>
          <w:highlight w:val="yellow"/>
        </w:rPr>
        <w:t xml:space="preserve"> of issue accepted for investigation]</w:t>
      </w:r>
    </w:p>
    <w:p w14:paraId="102261A7" w14:textId="77777777" w:rsidR="000320CA" w:rsidRPr="0080686F" w:rsidRDefault="000320CA" w:rsidP="00D52729">
      <w:pPr>
        <w:spacing w:after="0"/>
        <w:jc w:val="center"/>
        <w:rPr>
          <w:rFonts w:ascii="Georgia" w:hAnsi="Georgia"/>
          <w:b/>
          <w:sz w:val="24"/>
          <w:szCs w:val="24"/>
        </w:rPr>
      </w:pPr>
    </w:p>
    <w:p w14:paraId="120909A7" w14:textId="77777777" w:rsidR="00D52729" w:rsidRPr="0080686F" w:rsidRDefault="00D52729" w:rsidP="00D52729">
      <w:pPr>
        <w:spacing w:after="0"/>
        <w:jc w:val="center"/>
        <w:rPr>
          <w:rFonts w:ascii="Georgia" w:hAnsi="Georgia"/>
          <w:b/>
          <w:sz w:val="24"/>
          <w:szCs w:val="24"/>
        </w:rPr>
      </w:pPr>
      <w:r w:rsidRPr="0080686F">
        <w:rPr>
          <w:rFonts w:ascii="Georgia" w:hAnsi="Georgia"/>
          <w:b/>
          <w:sz w:val="24"/>
          <w:szCs w:val="24"/>
        </w:rPr>
        <w:t>III</w:t>
      </w:r>
    </w:p>
    <w:p w14:paraId="7FC4182B" w14:textId="77777777" w:rsidR="00D52729" w:rsidRPr="0080686F" w:rsidRDefault="00D52729" w:rsidP="00D52729">
      <w:pPr>
        <w:spacing w:after="0"/>
        <w:jc w:val="center"/>
        <w:rPr>
          <w:rFonts w:ascii="Georgia" w:hAnsi="Georgia"/>
          <w:sz w:val="24"/>
          <w:szCs w:val="24"/>
        </w:rPr>
      </w:pPr>
      <w:r w:rsidRPr="0080686F">
        <w:rPr>
          <w:rFonts w:ascii="Georgia" w:hAnsi="Georgia"/>
          <w:b/>
          <w:sz w:val="24"/>
          <w:szCs w:val="24"/>
        </w:rPr>
        <w:t>Interrogatories and document production requests</w:t>
      </w:r>
    </w:p>
    <w:p w14:paraId="20E014EC" w14:textId="77777777" w:rsidR="00D52729" w:rsidRPr="0080686F" w:rsidRDefault="00D52729" w:rsidP="00D52729">
      <w:pPr>
        <w:spacing w:after="0"/>
        <w:jc w:val="both"/>
        <w:rPr>
          <w:rFonts w:ascii="Georgia" w:hAnsi="Georgia"/>
          <w:sz w:val="24"/>
          <w:szCs w:val="24"/>
        </w:rPr>
      </w:pPr>
    </w:p>
    <w:p w14:paraId="4F8F5968" w14:textId="77777777" w:rsidR="00D52729" w:rsidRPr="0080686F" w:rsidRDefault="00D52729" w:rsidP="00D52729">
      <w:pPr>
        <w:spacing w:after="0"/>
        <w:ind w:firstLine="720"/>
        <w:jc w:val="both"/>
        <w:rPr>
          <w:rFonts w:ascii="Georgia" w:hAnsi="Georgia"/>
          <w:sz w:val="24"/>
          <w:szCs w:val="24"/>
        </w:rPr>
      </w:pPr>
      <w:r w:rsidRPr="0080686F">
        <w:rPr>
          <w:rFonts w:ascii="Georgia" w:hAnsi="Georgia"/>
          <w:sz w:val="24"/>
          <w:szCs w:val="24"/>
        </w:rPr>
        <w:t xml:space="preserve">Questions, also known as interrogatories, have been attached for each party to complete.  The deadline for submission of your responses is </w:t>
      </w:r>
      <w:r w:rsidRPr="0080686F">
        <w:rPr>
          <w:rFonts w:ascii="Georgia" w:hAnsi="Georgia"/>
          <w:sz w:val="24"/>
          <w:szCs w:val="24"/>
          <w:highlight w:val="yellow"/>
        </w:rPr>
        <w:t>(insert due date for responses)</w:t>
      </w:r>
      <w:r w:rsidRPr="0080686F">
        <w:rPr>
          <w:rFonts w:ascii="Georgia" w:hAnsi="Georgia"/>
          <w:sz w:val="24"/>
          <w:szCs w:val="24"/>
        </w:rPr>
        <w:t>.  The Complainant is advised that a failure to respond to interrogatories directed to you may result in the dismissal of your complaint of discrimination.  The Respondent is advised that a failure to respond to interrogatories directed to you may result in a finding of discrimination.</w:t>
      </w:r>
    </w:p>
    <w:p w14:paraId="4965C30C" w14:textId="77777777" w:rsidR="00D52729" w:rsidRPr="0080686F" w:rsidRDefault="00D52729" w:rsidP="00D52729">
      <w:pPr>
        <w:spacing w:after="0"/>
        <w:ind w:firstLine="720"/>
        <w:jc w:val="both"/>
        <w:rPr>
          <w:rFonts w:ascii="Georgia" w:hAnsi="Georgia"/>
          <w:sz w:val="24"/>
          <w:szCs w:val="24"/>
        </w:rPr>
      </w:pPr>
    </w:p>
    <w:p w14:paraId="5FF87C26" w14:textId="77777777" w:rsidR="00D52729" w:rsidRPr="0080686F" w:rsidRDefault="00D52729" w:rsidP="00D52729">
      <w:pPr>
        <w:spacing w:after="0"/>
        <w:ind w:firstLine="720"/>
        <w:jc w:val="both"/>
        <w:rPr>
          <w:rFonts w:ascii="Georgia" w:hAnsi="Georgia"/>
          <w:sz w:val="24"/>
          <w:szCs w:val="24"/>
        </w:rPr>
      </w:pPr>
      <w:r w:rsidRPr="0080686F">
        <w:rPr>
          <w:rFonts w:ascii="Georgia" w:hAnsi="Georgia"/>
          <w:sz w:val="24"/>
          <w:szCs w:val="24"/>
        </w:rPr>
        <w:t xml:space="preserve">Each party may also submit a position statement.  Position statements from each party is due on or before </w:t>
      </w:r>
      <w:r w:rsidRPr="0080686F">
        <w:rPr>
          <w:rFonts w:ascii="Georgia" w:hAnsi="Georgia"/>
          <w:sz w:val="24"/>
          <w:szCs w:val="24"/>
          <w:highlight w:val="yellow"/>
        </w:rPr>
        <w:t>(insert due date for position statement)</w:t>
      </w:r>
      <w:r w:rsidRPr="0080686F">
        <w:rPr>
          <w:rFonts w:ascii="Georgia" w:hAnsi="Georgia"/>
          <w:sz w:val="24"/>
          <w:szCs w:val="24"/>
        </w:rPr>
        <w:t xml:space="preserve">, with a copy to be served on the opposing party on the same date.  If the Respondent submits a position statement, then the Complainant shall be afforded the opportunity to submit a response.  The Complainant’s response (also known as a rebuttal) must be submitted to the undersigned on or before </w:t>
      </w:r>
      <w:r w:rsidRPr="0080686F">
        <w:rPr>
          <w:rFonts w:ascii="Georgia" w:hAnsi="Georgia"/>
          <w:sz w:val="24"/>
          <w:szCs w:val="24"/>
          <w:highlight w:val="yellow"/>
        </w:rPr>
        <w:t>(insert due date for rebuttal)</w:t>
      </w:r>
      <w:r w:rsidRPr="0080686F">
        <w:rPr>
          <w:rFonts w:ascii="Georgia" w:hAnsi="Georgia"/>
          <w:sz w:val="24"/>
          <w:szCs w:val="24"/>
        </w:rPr>
        <w:t xml:space="preserve">. </w:t>
      </w:r>
    </w:p>
    <w:p w14:paraId="5ABFA102" w14:textId="77777777" w:rsidR="00D52729" w:rsidRPr="0080686F" w:rsidRDefault="00D52729" w:rsidP="00D52729">
      <w:pPr>
        <w:spacing w:after="0"/>
        <w:ind w:firstLine="720"/>
        <w:jc w:val="both"/>
        <w:rPr>
          <w:rFonts w:ascii="Georgia" w:hAnsi="Georgia"/>
          <w:sz w:val="24"/>
          <w:szCs w:val="24"/>
        </w:rPr>
      </w:pPr>
    </w:p>
    <w:p w14:paraId="0490B674" w14:textId="77777777" w:rsidR="00D52729" w:rsidRPr="0080686F" w:rsidRDefault="00D52729" w:rsidP="00D52729">
      <w:pPr>
        <w:spacing w:after="0"/>
        <w:ind w:firstLine="720"/>
        <w:jc w:val="both"/>
        <w:rPr>
          <w:rFonts w:ascii="Georgia" w:hAnsi="Georgia"/>
          <w:sz w:val="24"/>
          <w:szCs w:val="24"/>
        </w:rPr>
      </w:pPr>
      <w:r w:rsidRPr="0080686F">
        <w:rPr>
          <w:rFonts w:ascii="Georgia" w:hAnsi="Georgia"/>
          <w:sz w:val="24"/>
          <w:szCs w:val="24"/>
        </w:rPr>
        <w:t xml:space="preserve">Our office will conduct an interviews of both parties either in-person or by mail, electronic mail, or telephone and may also interview any identified witnesses.  </w:t>
      </w:r>
    </w:p>
    <w:p w14:paraId="3EB422C2" w14:textId="77777777" w:rsidR="00D52729" w:rsidRPr="0080686F" w:rsidRDefault="00D52729" w:rsidP="00D52729">
      <w:pPr>
        <w:spacing w:after="0"/>
        <w:jc w:val="both"/>
        <w:rPr>
          <w:rFonts w:ascii="Georgia" w:hAnsi="Georgia"/>
          <w:sz w:val="24"/>
          <w:szCs w:val="24"/>
        </w:rPr>
      </w:pPr>
    </w:p>
    <w:p w14:paraId="1FA6432C" w14:textId="77777777" w:rsidR="00D52729" w:rsidRPr="0080686F" w:rsidRDefault="00D52729" w:rsidP="00D52729">
      <w:pPr>
        <w:spacing w:after="0"/>
        <w:jc w:val="center"/>
        <w:rPr>
          <w:rFonts w:ascii="Georgia" w:hAnsi="Georgia"/>
          <w:b/>
          <w:sz w:val="24"/>
          <w:szCs w:val="24"/>
        </w:rPr>
      </w:pPr>
      <w:r w:rsidRPr="0080686F">
        <w:rPr>
          <w:rFonts w:ascii="Georgia" w:hAnsi="Georgia"/>
          <w:b/>
          <w:sz w:val="24"/>
          <w:szCs w:val="24"/>
        </w:rPr>
        <w:t>IV</w:t>
      </w:r>
    </w:p>
    <w:p w14:paraId="486BA887" w14:textId="77777777" w:rsidR="00D52729" w:rsidRPr="0080686F" w:rsidRDefault="00D52729" w:rsidP="00D52729">
      <w:pPr>
        <w:spacing w:after="0"/>
        <w:jc w:val="center"/>
        <w:rPr>
          <w:rFonts w:ascii="Georgia" w:hAnsi="Georgia"/>
          <w:sz w:val="24"/>
          <w:szCs w:val="24"/>
        </w:rPr>
      </w:pPr>
      <w:r w:rsidRPr="0080686F">
        <w:rPr>
          <w:rFonts w:ascii="Georgia" w:hAnsi="Georgia"/>
          <w:b/>
          <w:sz w:val="24"/>
          <w:szCs w:val="24"/>
        </w:rPr>
        <w:t>Right to representation</w:t>
      </w:r>
    </w:p>
    <w:p w14:paraId="652D3010" w14:textId="77777777" w:rsidR="00D52729" w:rsidRPr="0080686F" w:rsidRDefault="00D52729" w:rsidP="00D52729">
      <w:pPr>
        <w:spacing w:after="0"/>
        <w:rPr>
          <w:rFonts w:ascii="Georgia" w:hAnsi="Georgia"/>
          <w:sz w:val="24"/>
          <w:szCs w:val="24"/>
        </w:rPr>
      </w:pPr>
    </w:p>
    <w:p w14:paraId="1199BAAB" w14:textId="77777777" w:rsidR="00D52729" w:rsidRPr="0080686F" w:rsidRDefault="00D52729" w:rsidP="00D52729">
      <w:pPr>
        <w:spacing w:after="0"/>
        <w:ind w:firstLine="720"/>
        <w:jc w:val="both"/>
        <w:rPr>
          <w:rFonts w:ascii="Georgia" w:hAnsi="Georgia"/>
          <w:sz w:val="24"/>
          <w:szCs w:val="24"/>
        </w:rPr>
      </w:pPr>
      <w:r w:rsidRPr="0080686F">
        <w:rPr>
          <w:rFonts w:ascii="Georgia" w:hAnsi="Georgia"/>
          <w:sz w:val="24"/>
          <w:szCs w:val="24"/>
        </w:rPr>
        <w:t>Please be advised that, pursuant to 29 C.F.R. § 3</w:t>
      </w:r>
      <w:r w:rsidR="00A95556" w:rsidRPr="0080686F">
        <w:rPr>
          <w:rFonts w:ascii="Georgia" w:hAnsi="Georgia"/>
          <w:sz w:val="24"/>
          <w:szCs w:val="24"/>
        </w:rPr>
        <w:t>8</w:t>
      </w:r>
      <w:r w:rsidRPr="0080686F">
        <w:rPr>
          <w:rFonts w:ascii="Georgia" w:hAnsi="Georgia"/>
          <w:sz w:val="24"/>
          <w:szCs w:val="24"/>
        </w:rPr>
        <w:t>.7</w:t>
      </w:r>
      <w:r w:rsidR="00A95556" w:rsidRPr="0080686F">
        <w:rPr>
          <w:rFonts w:ascii="Georgia" w:hAnsi="Georgia"/>
          <w:sz w:val="24"/>
          <w:szCs w:val="24"/>
        </w:rPr>
        <w:t>1</w:t>
      </w:r>
      <w:r w:rsidRPr="0080686F">
        <w:rPr>
          <w:rFonts w:ascii="Georgia" w:hAnsi="Georgia"/>
          <w:sz w:val="24"/>
          <w:szCs w:val="24"/>
        </w:rPr>
        <w:t>, “[b]</w:t>
      </w:r>
      <w:proofErr w:type="spellStart"/>
      <w:r w:rsidRPr="0080686F">
        <w:rPr>
          <w:rFonts w:ascii="Georgia" w:hAnsi="Georgia"/>
          <w:sz w:val="24"/>
          <w:szCs w:val="24"/>
        </w:rPr>
        <w:t>oth</w:t>
      </w:r>
      <w:proofErr w:type="spellEnd"/>
      <w:r w:rsidRPr="0080686F">
        <w:rPr>
          <w:rFonts w:ascii="Georgia" w:hAnsi="Georgia"/>
          <w:sz w:val="24"/>
          <w:szCs w:val="24"/>
        </w:rPr>
        <w:t xml:space="preserve"> the complainant and respondent have the right to be represented by an attorney or other individual of their choice.”  29 C.F.R. § 3</w:t>
      </w:r>
      <w:r w:rsidR="00A95556" w:rsidRPr="0080686F">
        <w:rPr>
          <w:rFonts w:ascii="Georgia" w:hAnsi="Georgia"/>
          <w:sz w:val="24"/>
          <w:szCs w:val="24"/>
        </w:rPr>
        <w:t>8</w:t>
      </w:r>
      <w:r w:rsidRPr="0080686F">
        <w:rPr>
          <w:rFonts w:ascii="Georgia" w:hAnsi="Georgia"/>
          <w:sz w:val="24"/>
          <w:szCs w:val="24"/>
        </w:rPr>
        <w:t>.7</w:t>
      </w:r>
      <w:r w:rsidR="00A95556" w:rsidRPr="0080686F">
        <w:rPr>
          <w:rFonts w:ascii="Georgia" w:hAnsi="Georgia"/>
          <w:sz w:val="24"/>
          <w:szCs w:val="24"/>
        </w:rPr>
        <w:t>1</w:t>
      </w:r>
      <w:r w:rsidRPr="0080686F">
        <w:rPr>
          <w:rFonts w:ascii="Georgia" w:hAnsi="Georgia"/>
          <w:sz w:val="24"/>
          <w:szCs w:val="24"/>
        </w:rPr>
        <w:t xml:space="preserve">.  Securing representation for this complaint process is not required, but is permitted.  </w:t>
      </w:r>
    </w:p>
    <w:p w14:paraId="519AF854" w14:textId="77777777" w:rsidR="00D52729" w:rsidRPr="0080686F" w:rsidRDefault="00D52729" w:rsidP="00D52729">
      <w:pPr>
        <w:spacing w:after="0"/>
        <w:jc w:val="both"/>
        <w:rPr>
          <w:rFonts w:ascii="Georgia" w:hAnsi="Georgia"/>
          <w:sz w:val="24"/>
          <w:szCs w:val="24"/>
        </w:rPr>
      </w:pPr>
    </w:p>
    <w:p w14:paraId="41358FEC" w14:textId="77777777" w:rsidR="00D52729" w:rsidRPr="0080686F" w:rsidRDefault="00D52729" w:rsidP="00D52729">
      <w:pPr>
        <w:spacing w:after="0"/>
        <w:jc w:val="center"/>
        <w:rPr>
          <w:rFonts w:ascii="Georgia" w:hAnsi="Georgia"/>
          <w:b/>
          <w:sz w:val="24"/>
          <w:szCs w:val="24"/>
        </w:rPr>
      </w:pPr>
      <w:r w:rsidRPr="0080686F">
        <w:rPr>
          <w:rFonts w:ascii="Georgia" w:hAnsi="Georgia"/>
          <w:b/>
          <w:sz w:val="24"/>
          <w:szCs w:val="24"/>
        </w:rPr>
        <w:t>V</w:t>
      </w:r>
    </w:p>
    <w:p w14:paraId="3EDF2FAB" w14:textId="77777777" w:rsidR="00D52729" w:rsidRPr="0080686F" w:rsidRDefault="00D52729" w:rsidP="00D52729">
      <w:pPr>
        <w:spacing w:after="0"/>
        <w:jc w:val="center"/>
        <w:rPr>
          <w:rFonts w:ascii="Georgia" w:hAnsi="Georgia"/>
          <w:sz w:val="24"/>
          <w:szCs w:val="24"/>
        </w:rPr>
      </w:pPr>
      <w:r w:rsidRPr="0080686F">
        <w:rPr>
          <w:rFonts w:ascii="Georgia" w:hAnsi="Georgia"/>
          <w:b/>
          <w:sz w:val="24"/>
          <w:szCs w:val="24"/>
        </w:rPr>
        <w:t>Opportunity for mediation</w:t>
      </w:r>
    </w:p>
    <w:p w14:paraId="13349248" w14:textId="77777777" w:rsidR="00D52729" w:rsidRPr="0080686F" w:rsidRDefault="00D52729" w:rsidP="00D52729">
      <w:pPr>
        <w:spacing w:after="0"/>
        <w:ind w:firstLine="720"/>
        <w:jc w:val="both"/>
        <w:rPr>
          <w:rFonts w:ascii="Georgia" w:hAnsi="Georgia"/>
          <w:sz w:val="24"/>
          <w:szCs w:val="24"/>
        </w:rPr>
      </w:pPr>
    </w:p>
    <w:p w14:paraId="62DCA1DB" w14:textId="77777777" w:rsidR="00D52729" w:rsidRPr="0080686F" w:rsidRDefault="00D52729" w:rsidP="00D52729">
      <w:pPr>
        <w:spacing w:after="0"/>
        <w:ind w:firstLine="720"/>
        <w:jc w:val="both"/>
        <w:rPr>
          <w:rFonts w:ascii="Georgia" w:hAnsi="Georgia"/>
          <w:sz w:val="24"/>
          <w:szCs w:val="24"/>
        </w:rPr>
      </w:pPr>
      <w:r w:rsidRPr="0080686F">
        <w:rPr>
          <w:rFonts w:ascii="Georgia" w:hAnsi="Georgia"/>
          <w:sz w:val="24"/>
          <w:szCs w:val="24"/>
        </w:rPr>
        <w:t>You are notified that, pursuant to 29 C.F.R. § 3</w:t>
      </w:r>
      <w:r w:rsidR="001B755C" w:rsidRPr="0080686F">
        <w:rPr>
          <w:rFonts w:ascii="Georgia" w:hAnsi="Georgia"/>
          <w:sz w:val="24"/>
          <w:szCs w:val="24"/>
        </w:rPr>
        <w:t>8</w:t>
      </w:r>
      <w:r w:rsidRPr="0080686F">
        <w:rPr>
          <w:rFonts w:ascii="Georgia" w:hAnsi="Georgia"/>
          <w:sz w:val="24"/>
          <w:szCs w:val="24"/>
        </w:rPr>
        <w:t>.8</w:t>
      </w:r>
      <w:r w:rsidR="001B755C" w:rsidRPr="0080686F">
        <w:rPr>
          <w:rFonts w:ascii="Georgia" w:hAnsi="Georgia"/>
          <w:sz w:val="24"/>
          <w:szCs w:val="24"/>
        </w:rPr>
        <w:t>5</w:t>
      </w:r>
      <w:r w:rsidRPr="0080686F">
        <w:rPr>
          <w:rFonts w:ascii="Georgia" w:hAnsi="Georgia"/>
          <w:sz w:val="24"/>
          <w:szCs w:val="24"/>
        </w:rPr>
        <w:t xml:space="preserve">, you may choose to </w:t>
      </w:r>
      <w:r w:rsidR="001B755C" w:rsidRPr="0080686F">
        <w:rPr>
          <w:rFonts w:ascii="Georgia" w:hAnsi="Georgia"/>
          <w:sz w:val="24"/>
          <w:szCs w:val="24"/>
        </w:rPr>
        <w:t>participate in alternative dispute resolution, (</w:t>
      </w:r>
      <w:r w:rsidR="001B755C" w:rsidRPr="0080686F">
        <w:rPr>
          <w:rFonts w:ascii="Georgia" w:hAnsi="Georgia"/>
          <w:i/>
          <w:sz w:val="24"/>
          <w:szCs w:val="24"/>
        </w:rPr>
        <w:t xml:space="preserve">i.e., </w:t>
      </w:r>
      <w:r w:rsidRPr="0080686F">
        <w:rPr>
          <w:rFonts w:ascii="Georgia" w:hAnsi="Georgia"/>
          <w:sz w:val="24"/>
          <w:szCs w:val="24"/>
        </w:rPr>
        <w:t>mediate this discrimination complaint</w:t>
      </w:r>
      <w:r w:rsidR="001B755C" w:rsidRPr="0080686F">
        <w:rPr>
          <w:rFonts w:ascii="Georgia" w:hAnsi="Georgia"/>
          <w:sz w:val="24"/>
          <w:szCs w:val="24"/>
        </w:rPr>
        <w:t>)</w:t>
      </w:r>
      <w:r w:rsidRPr="0080686F">
        <w:rPr>
          <w:rFonts w:ascii="Georgia" w:hAnsi="Georgia"/>
          <w:sz w:val="24"/>
          <w:szCs w:val="24"/>
        </w:rPr>
        <w:t xml:space="preserve">.  The mediation process is </w:t>
      </w:r>
      <w:r w:rsidRPr="0080686F">
        <w:rPr>
          <w:rFonts w:ascii="Georgia" w:hAnsi="Georgia"/>
          <w:sz w:val="24"/>
          <w:szCs w:val="24"/>
          <w:u w:val="single"/>
        </w:rPr>
        <w:t>voluntary</w:t>
      </w:r>
      <w:r w:rsidRPr="0080686F">
        <w:rPr>
          <w:rFonts w:ascii="Georgia" w:hAnsi="Georgia"/>
          <w:sz w:val="24"/>
          <w:szCs w:val="24"/>
        </w:rPr>
        <w:t xml:space="preserve"> and </w:t>
      </w:r>
      <w:r w:rsidRPr="0080686F">
        <w:rPr>
          <w:rFonts w:ascii="Georgia" w:hAnsi="Georgia"/>
          <w:sz w:val="24"/>
          <w:szCs w:val="24"/>
          <w:u w:val="single"/>
        </w:rPr>
        <w:t>both parties must consent</w:t>
      </w:r>
      <w:r w:rsidRPr="0080686F">
        <w:rPr>
          <w:rFonts w:ascii="Georgia" w:hAnsi="Georgia"/>
          <w:sz w:val="24"/>
          <w:szCs w:val="24"/>
        </w:rPr>
        <w:t xml:space="preserve"> before the mediation process will proceed.  If you would like to try mediation of this complaint, you should submit a request in writing to the undersigned investigator. </w:t>
      </w:r>
      <w:r w:rsidR="001B755C" w:rsidRPr="0080686F">
        <w:rPr>
          <w:rFonts w:ascii="Georgia" w:hAnsi="Georgia"/>
          <w:sz w:val="24"/>
          <w:szCs w:val="24"/>
        </w:rPr>
        <w:t>Mediation is facilitated by a third-party neutral, not the undersigned.</w:t>
      </w:r>
      <w:r w:rsidRPr="0080686F">
        <w:rPr>
          <w:rFonts w:ascii="Georgia" w:hAnsi="Georgia"/>
          <w:sz w:val="24"/>
          <w:szCs w:val="24"/>
        </w:rPr>
        <w:t xml:space="preserve"> If you elect mediation, this agency will continue to investigate and process the complaint</w:t>
      </w:r>
      <w:r w:rsidR="001B755C" w:rsidRPr="0080686F">
        <w:rPr>
          <w:rFonts w:ascii="Georgia" w:hAnsi="Georgia"/>
          <w:sz w:val="24"/>
          <w:szCs w:val="24"/>
        </w:rPr>
        <w:t xml:space="preserve"> during the mediation </w:t>
      </w:r>
      <w:r w:rsidR="001B755C" w:rsidRPr="0080686F">
        <w:rPr>
          <w:rFonts w:ascii="Georgia" w:hAnsi="Georgia"/>
          <w:sz w:val="24"/>
          <w:szCs w:val="24"/>
        </w:rPr>
        <w:lastRenderedPageBreak/>
        <w:t xml:space="preserve">process. If the complaint is not resolved through mediation, then the undersigned will </w:t>
      </w:r>
      <w:r w:rsidRPr="0080686F">
        <w:rPr>
          <w:rFonts w:ascii="Georgia" w:hAnsi="Georgia"/>
          <w:sz w:val="24"/>
          <w:szCs w:val="24"/>
        </w:rPr>
        <w:t>issue a Notice of Final Action resolving the issues.</w:t>
      </w:r>
    </w:p>
    <w:p w14:paraId="453A3642" w14:textId="77777777" w:rsidR="00D52729" w:rsidRPr="0080686F" w:rsidRDefault="00D52729" w:rsidP="00D52729">
      <w:pPr>
        <w:spacing w:after="0"/>
        <w:ind w:firstLine="720"/>
        <w:jc w:val="both"/>
        <w:rPr>
          <w:rFonts w:ascii="Georgia" w:hAnsi="Georgia"/>
          <w:sz w:val="24"/>
          <w:szCs w:val="24"/>
        </w:rPr>
      </w:pPr>
    </w:p>
    <w:p w14:paraId="65406ACD" w14:textId="77777777" w:rsidR="000320CA" w:rsidRPr="0080686F" w:rsidRDefault="000320CA" w:rsidP="00D52729">
      <w:pPr>
        <w:spacing w:after="0"/>
        <w:ind w:firstLine="720"/>
        <w:jc w:val="both"/>
        <w:rPr>
          <w:rFonts w:ascii="Georgia" w:hAnsi="Georgia"/>
          <w:sz w:val="24"/>
          <w:szCs w:val="24"/>
        </w:rPr>
      </w:pPr>
    </w:p>
    <w:p w14:paraId="734E18BB" w14:textId="77777777" w:rsidR="00D52729" w:rsidRPr="0080686F" w:rsidRDefault="00D52729" w:rsidP="00D52729">
      <w:pPr>
        <w:spacing w:after="0"/>
        <w:ind w:firstLine="720"/>
        <w:jc w:val="both"/>
        <w:rPr>
          <w:rFonts w:ascii="Georgia" w:hAnsi="Georgia"/>
          <w:sz w:val="24"/>
          <w:szCs w:val="24"/>
        </w:rPr>
      </w:pPr>
      <w:r w:rsidRPr="0080686F">
        <w:rPr>
          <w:rFonts w:ascii="Georgia" w:hAnsi="Georgia"/>
          <w:sz w:val="24"/>
          <w:szCs w:val="24"/>
        </w:rPr>
        <w:t>If you have any questions, or need clarification, please feel free to contact me.</w:t>
      </w:r>
    </w:p>
    <w:p w14:paraId="1617AB1B" w14:textId="77777777" w:rsidR="00D52729" w:rsidRPr="0080686F" w:rsidRDefault="00D52729" w:rsidP="00D52729">
      <w:pPr>
        <w:spacing w:after="0"/>
        <w:ind w:firstLine="720"/>
        <w:jc w:val="both"/>
        <w:rPr>
          <w:rFonts w:ascii="Georgia" w:hAnsi="Georgia"/>
          <w:sz w:val="24"/>
          <w:szCs w:val="24"/>
        </w:rPr>
      </w:pPr>
    </w:p>
    <w:p w14:paraId="250BF750" w14:textId="77777777" w:rsidR="00D52729" w:rsidRPr="0080686F" w:rsidRDefault="00D52729" w:rsidP="00D52729">
      <w:pPr>
        <w:spacing w:after="0"/>
        <w:rPr>
          <w:rFonts w:ascii="Georgia" w:hAnsi="Georgia"/>
          <w:sz w:val="24"/>
          <w:szCs w:val="24"/>
        </w:rPr>
      </w:pPr>
      <w:r w:rsidRPr="0080686F">
        <w:rPr>
          <w:rFonts w:ascii="Georgia" w:hAnsi="Georgia"/>
          <w:sz w:val="24"/>
          <w:szCs w:val="24"/>
        </w:rPr>
        <w:t>Respectfully,</w:t>
      </w:r>
    </w:p>
    <w:p w14:paraId="571B7CFF" w14:textId="77777777" w:rsidR="00D52729" w:rsidRPr="0080686F" w:rsidRDefault="00D52729" w:rsidP="00D52729">
      <w:pPr>
        <w:spacing w:after="0"/>
        <w:rPr>
          <w:rFonts w:ascii="Georgia" w:hAnsi="Georgia"/>
          <w:sz w:val="24"/>
          <w:szCs w:val="24"/>
        </w:rPr>
      </w:pPr>
      <w:r w:rsidRPr="0080686F">
        <w:rPr>
          <w:rFonts w:ascii="Georgia" w:hAnsi="Georgia"/>
          <w:sz w:val="24"/>
          <w:szCs w:val="24"/>
        </w:rPr>
        <w:t>/s/</w:t>
      </w:r>
    </w:p>
    <w:p w14:paraId="549720AC" w14:textId="77777777" w:rsidR="00D52729" w:rsidRPr="0080686F" w:rsidRDefault="00D52729" w:rsidP="00D52729">
      <w:pPr>
        <w:spacing w:after="0"/>
        <w:rPr>
          <w:rFonts w:ascii="Georgia" w:hAnsi="Georgia"/>
          <w:sz w:val="24"/>
          <w:szCs w:val="24"/>
        </w:rPr>
      </w:pPr>
      <w:r w:rsidRPr="0080686F">
        <w:rPr>
          <w:rFonts w:ascii="Georgia" w:hAnsi="Georgia"/>
          <w:sz w:val="24"/>
          <w:szCs w:val="24"/>
        </w:rPr>
        <w:t>[</w:t>
      </w:r>
      <w:proofErr w:type="gramStart"/>
      <w:r w:rsidRPr="0080686F">
        <w:rPr>
          <w:rFonts w:ascii="Georgia" w:hAnsi="Georgia"/>
          <w:sz w:val="24"/>
          <w:szCs w:val="24"/>
        </w:rPr>
        <w:t>name</w:t>
      </w:r>
      <w:proofErr w:type="gramEnd"/>
      <w:r w:rsidRPr="0080686F">
        <w:rPr>
          <w:rFonts w:ascii="Georgia" w:hAnsi="Georgia"/>
          <w:sz w:val="24"/>
          <w:szCs w:val="24"/>
        </w:rPr>
        <w:t xml:space="preserve"> and title of investigator]</w:t>
      </w:r>
    </w:p>
    <w:p w14:paraId="44CD3EC0" w14:textId="77777777" w:rsidR="00D52729" w:rsidRPr="0080686F" w:rsidRDefault="00D52729" w:rsidP="00D52729">
      <w:pPr>
        <w:spacing w:after="0"/>
        <w:rPr>
          <w:rFonts w:ascii="Georgia" w:hAnsi="Georgia"/>
          <w:sz w:val="24"/>
          <w:szCs w:val="24"/>
        </w:rPr>
      </w:pPr>
    </w:p>
    <w:p w14:paraId="10ED248B" w14:textId="77777777" w:rsidR="00D52729" w:rsidRPr="0080686F" w:rsidRDefault="00D52729" w:rsidP="00D52729">
      <w:pPr>
        <w:spacing w:after="0"/>
        <w:jc w:val="both"/>
        <w:rPr>
          <w:rFonts w:ascii="Georgia" w:hAnsi="Georgia"/>
          <w:sz w:val="24"/>
          <w:szCs w:val="24"/>
        </w:rPr>
      </w:pPr>
      <w:r w:rsidRPr="0080686F">
        <w:rPr>
          <w:rFonts w:ascii="Georgia" w:hAnsi="Georgia"/>
          <w:b/>
          <w:sz w:val="24"/>
          <w:szCs w:val="24"/>
        </w:rPr>
        <w:t xml:space="preserve">NOTICE OF COMPLAINANT’S RIGHTS:  </w:t>
      </w:r>
      <w:r w:rsidRPr="0080686F">
        <w:rPr>
          <w:rFonts w:ascii="Georgia" w:hAnsi="Georgia"/>
          <w:sz w:val="24"/>
          <w:szCs w:val="24"/>
        </w:rPr>
        <w:t xml:space="preserve">You are notified that, </w:t>
      </w:r>
      <w:r w:rsidRPr="0080686F">
        <w:rPr>
          <w:rFonts w:ascii="Georgia" w:hAnsi="Georgia"/>
          <w:sz w:val="24"/>
          <w:szCs w:val="24"/>
          <w:u w:val="single"/>
        </w:rPr>
        <w:t xml:space="preserve">if a Notice of Final Action has </w:t>
      </w:r>
      <w:r w:rsidRPr="0080686F">
        <w:rPr>
          <w:rFonts w:ascii="Georgia" w:hAnsi="Georgia"/>
          <w:b/>
          <w:sz w:val="24"/>
          <w:szCs w:val="24"/>
          <w:u w:val="single"/>
        </w:rPr>
        <w:t>not</w:t>
      </w:r>
      <w:r w:rsidRPr="0080686F">
        <w:rPr>
          <w:rFonts w:ascii="Georgia" w:hAnsi="Georgia"/>
          <w:sz w:val="24"/>
          <w:szCs w:val="24"/>
          <w:u w:val="single"/>
        </w:rPr>
        <w:t xml:space="preserve"> been issued by this agency within 90 days of the date on which your complaint was filed</w:t>
      </w:r>
      <w:r w:rsidRPr="0080686F">
        <w:rPr>
          <w:rFonts w:ascii="Georgia" w:hAnsi="Georgia"/>
          <w:sz w:val="24"/>
          <w:szCs w:val="24"/>
        </w:rPr>
        <w:t>, then you (or your authorized representative) may file a complaint with the Director of the Civil Rights Center, U.S. Department of Labor, 200 Constitution Avenue, NW, Washington, DC 20210.  The complaint must be filed with the Director within 30 days of the date you receive a Notice of Final Action in this matter, or within 30 days of the expiration of the above-stated 90 day period (</w:t>
      </w:r>
      <w:r w:rsidR="001B755C" w:rsidRPr="0080686F">
        <w:rPr>
          <w:rFonts w:ascii="Georgia" w:hAnsi="Georgia"/>
          <w:i/>
          <w:sz w:val="24"/>
          <w:szCs w:val="24"/>
        </w:rPr>
        <w:t>i.e.,</w:t>
      </w:r>
      <w:r w:rsidRPr="0080686F">
        <w:rPr>
          <w:rFonts w:ascii="Georgia" w:hAnsi="Georgia"/>
          <w:sz w:val="24"/>
          <w:szCs w:val="24"/>
        </w:rPr>
        <w:t xml:space="preserve"> 120 days of the date of the complaint you filed in this matter), whichever is earlier.</w:t>
      </w:r>
    </w:p>
    <w:p w14:paraId="749FA556" w14:textId="77777777" w:rsidR="00452A74" w:rsidRPr="0080686F" w:rsidRDefault="00452A74" w:rsidP="00D52729">
      <w:pPr>
        <w:spacing w:after="0"/>
        <w:jc w:val="both"/>
        <w:rPr>
          <w:rFonts w:ascii="Georgia" w:hAnsi="Georgia"/>
          <w:sz w:val="24"/>
          <w:szCs w:val="24"/>
        </w:rPr>
      </w:pPr>
    </w:p>
    <w:p w14:paraId="2B96C0F7" w14:textId="77777777" w:rsidR="00342505" w:rsidRPr="0080686F" w:rsidRDefault="00342505" w:rsidP="00342505">
      <w:pPr>
        <w:spacing w:after="0"/>
        <w:jc w:val="both"/>
        <w:rPr>
          <w:rFonts w:ascii="Georgia" w:hAnsi="Georgia"/>
          <w:b/>
          <w:bCs/>
          <w:sz w:val="24"/>
          <w:szCs w:val="24"/>
        </w:rPr>
      </w:pPr>
      <w:r w:rsidRPr="0080686F">
        <w:rPr>
          <w:rFonts w:ascii="Georgia" w:hAnsi="Georgia"/>
          <w:b/>
          <w:bCs/>
          <w:sz w:val="24"/>
          <w:szCs w:val="24"/>
        </w:rPr>
        <w:t xml:space="preserve">ACCOMMODATION REQUESTS </w:t>
      </w:r>
    </w:p>
    <w:p w14:paraId="51758CC9" w14:textId="6EC4EA9F" w:rsidR="00342505" w:rsidRPr="0080686F" w:rsidRDefault="00342505" w:rsidP="00342505">
      <w:pPr>
        <w:spacing w:after="0"/>
        <w:jc w:val="both"/>
        <w:rPr>
          <w:rFonts w:ascii="Georgia" w:hAnsi="Georgia"/>
          <w:bCs/>
          <w:sz w:val="24"/>
          <w:szCs w:val="24"/>
        </w:rPr>
      </w:pPr>
      <w:r w:rsidRPr="0080686F">
        <w:rPr>
          <w:rFonts w:ascii="Georgia" w:hAnsi="Georgia"/>
          <w:bCs/>
          <w:sz w:val="24"/>
          <w:szCs w:val="24"/>
        </w:rPr>
        <w:t>Auxiliary aids and services are available upon request, at no cost, to individuals with disabilities</w:t>
      </w:r>
      <w:r w:rsidR="00A97B1B" w:rsidRPr="0080686F">
        <w:rPr>
          <w:rFonts w:ascii="Georgia" w:hAnsi="Georgia"/>
          <w:bCs/>
          <w:sz w:val="24"/>
          <w:szCs w:val="24"/>
        </w:rPr>
        <w:t xml:space="preserve">. To request accommodations, contact </w:t>
      </w:r>
      <w:r w:rsidR="00A97B1B" w:rsidRPr="0080686F">
        <w:rPr>
          <w:rFonts w:ascii="Georgia" w:hAnsi="Georgia"/>
          <w:bCs/>
          <w:sz w:val="24"/>
          <w:szCs w:val="24"/>
          <w:highlight w:val="yellow"/>
        </w:rPr>
        <w:t>[insert EO Officer’s name and contact information]</w:t>
      </w:r>
      <w:r w:rsidR="00A97B1B" w:rsidRPr="0080686F">
        <w:rPr>
          <w:rFonts w:ascii="Georgia" w:hAnsi="Georgia"/>
          <w:bCs/>
          <w:sz w:val="24"/>
          <w:szCs w:val="24"/>
        </w:rPr>
        <w:t>.</w:t>
      </w:r>
    </w:p>
    <w:p w14:paraId="25A6D8AF" w14:textId="77777777" w:rsidR="00342505" w:rsidRPr="0080686F" w:rsidRDefault="00342505" w:rsidP="00452A74">
      <w:pPr>
        <w:spacing w:after="0"/>
        <w:jc w:val="both"/>
        <w:rPr>
          <w:rFonts w:ascii="Georgia" w:hAnsi="Georgia"/>
          <w:b/>
          <w:bCs/>
          <w:sz w:val="24"/>
          <w:szCs w:val="24"/>
        </w:rPr>
      </w:pPr>
    </w:p>
    <w:p w14:paraId="0CD36700" w14:textId="77777777" w:rsidR="00452A74" w:rsidRPr="0080686F" w:rsidRDefault="00452A74" w:rsidP="00452A74">
      <w:pPr>
        <w:spacing w:after="0"/>
        <w:jc w:val="both"/>
        <w:rPr>
          <w:rFonts w:ascii="Georgia" w:hAnsi="Georgia"/>
          <w:b/>
          <w:bCs/>
          <w:sz w:val="24"/>
          <w:szCs w:val="24"/>
        </w:rPr>
      </w:pPr>
      <w:r w:rsidRPr="0080686F">
        <w:rPr>
          <w:rFonts w:ascii="Georgia" w:hAnsi="Georgia"/>
          <w:b/>
          <w:bCs/>
          <w:sz w:val="24"/>
          <w:szCs w:val="24"/>
        </w:rPr>
        <w:t>BABEL NOTICE (29 C.F.R. § 38.9(g</w:t>
      </w:r>
      <w:proofErr w:type="gramStart"/>
      <w:r w:rsidRPr="0080686F">
        <w:rPr>
          <w:rFonts w:ascii="Georgia" w:hAnsi="Georgia"/>
          <w:b/>
          <w:bCs/>
          <w:sz w:val="24"/>
          <w:szCs w:val="24"/>
        </w:rPr>
        <w:t>)(</w:t>
      </w:r>
      <w:proofErr w:type="gramEnd"/>
      <w:r w:rsidRPr="0080686F">
        <w:rPr>
          <w:rFonts w:ascii="Georgia" w:hAnsi="Georgia"/>
          <w:b/>
          <w:bCs/>
          <w:sz w:val="24"/>
          <w:szCs w:val="24"/>
        </w:rPr>
        <w:t xml:space="preserve">3)): </w:t>
      </w:r>
    </w:p>
    <w:p w14:paraId="25233209" w14:textId="77777777" w:rsidR="00452A74" w:rsidRPr="0080686F" w:rsidRDefault="00452A74" w:rsidP="00452A74">
      <w:pPr>
        <w:spacing w:after="0"/>
        <w:jc w:val="both"/>
        <w:rPr>
          <w:rFonts w:ascii="Georgia" w:hAnsi="Georgia"/>
          <w:bCs/>
          <w:sz w:val="24"/>
          <w:szCs w:val="24"/>
        </w:rPr>
      </w:pPr>
      <w:r w:rsidRPr="0080686F">
        <w:rPr>
          <w:rFonts w:ascii="Georgia" w:hAnsi="Georgia"/>
          <w:bCs/>
          <w:sz w:val="24"/>
          <w:szCs w:val="24"/>
        </w:rPr>
        <w:t xml:space="preserve">This document contains vital information. If English is not your preferred language, contact </w:t>
      </w:r>
      <w:r w:rsidRPr="0080686F">
        <w:rPr>
          <w:rFonts w:ascii="Georgia" w:hAnsi="Georgia"/>
          <w:bCs/>
          <w:sz w:val="24"/>
          <w:szCs w:val="24"/>
          <w:highlight w:val="yellow"/>
        </w:rPr>
        <w:t>[insert EO Officer’s name and contact information]</w:t>
      </w:r>
      <w:r w:rsidRPr="0080686F">
        <w:rPr>
          <w:rFonts w:ascii="Georgia" w:hAnsi="Georgia"/>
          <w:bCs/>
          <w:sz w:val="24"/>
          <w:szCs w:val="24"/>
        </w:rPr>
        <w:t xml:space="preserve"> to obtain translation and/or interpretation services for the content of this document.</w:t>
      </w:r>
      <w:r w:rsidR="00A72788" w:rsidRPr="0080686F">
        <w:rPr>
          <w:rFonts w:ascii="Georgia" w:hAnsi="Georgia"/>
          <w:bCs/>
          <w:sz w:val="24"/>
          <w:szCs w:val="24"/>
        </w:rPr>
        <w:t xml:space="preserve"> </w:t>
      </w:r>
    </w:p>
    <w:p w14:paraId="52433E3D" w14:textId="77777777" w:rsidR="00A72788" w:rsidRPr="0080686F" w:rsidRDefault="00A72788" w:rsidP="00452A74">
      <w:pPr>
        <w:spacing w:after="0"/>
        <w:jc w:val="both"/>
        <w:rPr>
          <w:rFonts w:ascii="Georgia" w:hAnsi="Georgia"/>
          <w:bCs/>
          <w:sz w:val="24"/>
          <w:szCs w:val="24"/>
        </w:rPr>
      </w:pPr>
    </w:p>
    <w:p w14:paraId="78B7821F" w14:textId="77777777" w:rsidR="00A72788" w:rsidRPr="0080686F" w:rsidRDefault="00A72788" w:rsidP="00452A74">
      <w:pPr>
        <w:spacing w:after="0"/>
        <w:jc w:val="both"/>
        <w:rPr>
          <w:rFonts w:ascii="Georgia" w:hAnsi="Georgia"/>
          <w:bCs/>
          <w:sz w:val="24"/>
          <w:szCs w:val="24"/>
        </w:rPr>
      </w:pPr>
    </w:p>
    <w:p w14:paraId="3307E8E8" w14:textId="77777777" w:rsidR="00452A74" w:rsidRPr="0080686F" w:rsidRDefault="00452A74" w:rsidP="00D52729">
      <w:pPr>
        <w:spacing w:after="0"/>
        <w:jc w:val="both"/>
        <w:rPr>
          <w:rFonts w:ascii="Georgia" w:hAnsi="Georgia"/>
          <w:b/>
          <w:sz w:val="24"/>
          <w:szCs w:val="24"/>
        </w:rPr>
      </w:pPr>
    </w:p>
    <w:p w14:paraId="517ED9AE" w14:textId="77777777" w:rsidR="00BB4B0A" w:rsidRPr="0080686F" w:rsidRDefault="00BB4B0A" w:rsidP="00452A74">
      <w:pPr>
        <w:rPr>
          <w:rFonts w:ascii="Georgia" w:hAnsi="Georgia"/>
          <w:sz w:val="24"/>
          <w:szCs w:val="24"/>
        </w:rPr>
      </w:pPr>
    </w:p>
    <w:p w14:paraId="0A71DA68" w14:textId="77777777" w:rsidR="00452A74" w:rsidRDefault="00452A74" w:rsidP="00452A74"/>
    <w:sectPr w:rsidR="00452A74" w:rsidSect="00A72788">
      <w:headerReference w:type="default" r:id="rId8"/>
      <w:footerReference w:type="default" r:id="rId9"/>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A1824" w14:textId="77777777" w:rsidR="00456B27" w:rsidRDefault="00456B27" w:rsidP="00A72788">
      <w:pPr>
        <w:spacing w:after="0" w:line="240" w:lineRule="auto"/>
      </w:pPr>
      <w:r>
        <w:separator/>
      </w:r>
    </w:p>
  </w:endnote>
  <w:endnote w:type="continuationSeparator" w:id="0">
    <w:p w14:paraId="15422C04" w14:textId="77777777" w:rsidR="00456B27" w:rsidRDefault="00456B27" w:rsidP="00A7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A7564" w14:textId="77777777" w:rsidR="00A72788" w:rsidRDefault="00A72788" w:rsidP="00A72788">
    <w:pPr>
      <w:rPr>
        <w:rFonts w:eastAsiaTheme="minorEastAsia"/>
        <w:noProof/>
      </w:rPr>
    </w:pPr>
    <w:r>
      <w:rPr>
        <w:rFonts w:eastAsiaTheme="minorEastAsia"/>
        <w:i/>
        <w:iCs/>
        <w:noProof/>
        <w:color w:val="1F497D"/>
        <w:sz w:val="16"/>
        <w:szCs w:val="16"/>
      </w:rPr>
      <w:t>.</w:t>
    </w:r>
  </w:p>
  <w:p w14:paraId="6F463E97" w14:textId="77777777" w:rsidR="00A72788" w:rsidRDefault="00A72788" w:rsidP="00A72788">
    <w:pPr>
      <w:rPr>
        <w:rFonts w:eastAsiaTheme="minorEastAsia"/>
        <w:noProof/>
      </w:rPr>
    </w:pPr>
    <w:r>
      <w:rPr>
        <w:rFonts w:eastAsiaTheme="minorEastAsia"/>
        <w:noProof/>
        <w:color w:val="1F497D"/>
      </w:rPr>
      <w:t> </w:t>
    </w:r>
  </w:p>
  <w:p w14:paraId="74DC08B5" w14:textId="77777777" w:rsidR="00A72788" w:rsidRDefault="00A72788">
    <w:pPr>
      <w:pStyle w:val="Footer"/>
    </w:pPr>
  </w:p>
  <w:p w14:paraId="384710A6" w14:textId="77777777" w:rsidR="00A72788" w:rsidRDefault="00A72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8EC2C" w14:textId="77777777" w:rsidR="00456B27" w:rsidRDefault="00456B27" w:rsidP="00A72788">
      <w:pPr>
        <w:spacing w:after="0" w:line="240" w:lineRule="auto"/>
      </w:pPr>
      <w:r>
        <w:separator/>
      </w:r>
    </w:p>
  </w:footnote>
  <w:footnote w:type="continuationSeparator" w:id="0">
    <w:p w14:paraId="0366A743" w14:textId="77777777" w:rsidR="00456B27" w:rsidRDefault="00456B27" w:rsidP="00A72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941616"/>
      <w:docPartObj>
        <w:docPartGallery w:val="Watermarks"/>
        <w:docPartUnique/>
      </w:docPartObj>
    </w:sdtPr>
    <w:sdtEndPr/>
    <w:sdtContent>
      <w:p w14:paraId="0AF5FD7E" w14:textId="77777777" w:rsidR="00A72788" w:rsidRDefault="00456B27">
        <w:pPr>
          <w:pStyle w:val="Header"/>
        </w:pPr>
        <w:r>
          <w:rPr>
            <w:noProof/>
          </w:rPr>
          <w:pict w14:anchorId="65918C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D1057"/>
    <w:multiLevelType w:val="multilevel"/>
    <w:tmpl w:val="093EDDC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DF"/>
    <w:rsid w:val="00021A49"/>
    <w:rsid w:val="000320CA"/>
    <w:rsid w:val="00091D8E"/>
    <w:rsid w:val="000F34EF"/>
    <w:rsid w:val="0017677D"/>
    <w:rsid w:val="001B755C"/>
    <w:rsid w:val="00235A61"/>
    <w:rsid w:val="002B0756"/>
    <w:rsid w:val="00342505"/>
    <w:rsid w:val="00452A74"/>
    <w:rsid w:val="00456B27"/>
    <w:rsid w:val="004751BE"/>
    <w:rsid w:val="004F734D"/>
    <w:rsid w:val="0055191D"/>
    <w:rsid w:val="006D0CD1"/>
    <w:rsid w:val="00712743"/>
    <w:rsid w:val="0073589D"/>
    <w:rsid w:val="00750E23"/>
    <w:rsid w:val="0080686F"/>
    <w:rsid w:val="00846A83"/>
    <w:rsid w:val="00875B52"/>
    <w:rsid w:val="00977DAC"/>
    <w:rsid w:val="00A72788"/>
    <w:rsid w:val="00A749A7"/>
    <w:rsid w:val="00A77224"/>
    <w:rsid w:val="00A95556"/>
    <w:rsid w:val="00A97B1B"/>
    <w:rsid w:val="00B671F9"/>
    <w:rsid w:val="00B758DF"/>
    <w:rsid w:val="00BB4B0A"/>
    <w:rsid w:val="00C15AA2"/>
    <w:rsid w:val="00D52729"/>
    <w:rsid w:val="00DD5F48"/>
    <w:rsid w:val="00E8145A"/>
    <w:rsid w:val="00EA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73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DF"/>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2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788"/>
  </w:style>
  <w:style w:type="paragraph" w:styleId="Footer">
    <w:name w:val="footer"/>
    <w:basedOn w:val="Normal"/>
    <w:link w:val="FooterChar"/>
    <w:uiPriority w:val="99"/>
    <w:unhideWhenUsed/>
    <w:rsid w:val="00A72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788"/>
  </w:style>
  <w:style w:type="character" w:styleId="CommentReference">
    <w:name w:val="annotation reference"/>
    <w:basedOn w:val="DefaultParagraphFont"/>
    <w:uiPriority w:val="99"/>
    <w:semiHidden/>
    <w:unhideWhenUsed/>
    <w:rsid w:val="0055191D"/>
    <w:rPr>
      <w:sz w:val="16"/>
      <w:szCs w:val="16"/>
    </w:rPr>
  </w:style>
  <w:style w:type="paragraph" w:styleId="CommentText">
    <w:name w:val="annotation text"/>
    <w:basedOn w:val="Normal"/>
    <w:link w:val="CommentTextChar"/>
    <w:uiPriority w:val="99"/>
    <w:semiHidden/>
    <w:unhideWhenUsed/>
    <w:rsid w:val="0055191D"/>
    <w:pPr>
      <w:spacing w:line="240" w:lineRule="auto"/>
    </w:pPr>
    <w:rPr>
      <w:sz w:val="20"/>
      <w:szCs w:val="20"/>
    </w:rPr>
  </w:style>
  <w:style w:type="character" w:customStyle="1" w:styleId="CommentTextChar">
    <w:name w:val="Comment Text Char"/>
    <w:basedOn w:val="DefaultParagraphFont"/>
    <w:link w:val="CommentText"/>
    <w:uiPriority w:val="99"/>
    <w:semiHidden/>
    <w:rsid w:val="0055191D"/>
    <w:rPr>
      <w:sz w:val="20"/>
      <w:szCs w:val="20"/>
    </w:rPr>
  </w:style>
  <w:style w:type="paragraph" w:styleId="CommentSubject">
    <w:name w:val="annotation subject"/>
    <w:basedOn w:val="CommentText"/>
    <w:next w:val="CommentText"/>
    <w:link w:val="CommentSubjectChar"/>
    <w:uiPriority w:val="99"/>
    <w:semiHidden/>
    <w:unhideWhenUsed/>
    <w:rsid w:val="0055191D"/>
    <w:rPr>
      <w:b/>
      <w:bCs/>
    </w:rPr>
  </w:style>
  <w:style w:type="character" w:customStyle="1" w:styleId="CommentSubjectChar">
    <w:name w:val="Comment Subject Char"/>
    <w:basedOn w:val="CommentTextChar"/>
    <w:link w:val="CommentSubject"/>
    <w:uiPriority w:val="99"/>
    <w:semiHidden/>
    <w:rsid w:val="0055191D"/>
    <w:rPr>
      <w:b/>
      <w:bCs/>
      <w:sz w:val="20"/>
      <w:szCs w:val="20"/>
    </w:rPr>
  </w:style>
  <w:style w:type="paragraph" w:styleId="BalloonText">
    <w:name w:val="Balloon Text"/>
    <w:basedOn w:val="Normal"/>
    <w:link w:val="BalloonTextChar"/>
    <w:uiPriority w:val="99"/>
    <w:semiHidden/>
    <w:unhideWhenUsed/>
    <w:rsid w:val="00551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91D"/>
    <w:rPr>
      <w:rFonts w:ascii="Segoe UI" w:hAnsi="Segoe UI" w:cs="Segoe UI"/>
      <w:sz w:val="18"/>
      <w:szCs w:val="18"/>
    </w:rPr>
  </w:style>
  <w:style w:type="paragraph" w:styleId="NormalWeb">
    <w:name w:val="Normal (Web)"/>
    <w:basedOn w:val="Normal"/>
    <w:uiPriority w:val="99"/>
    <w:semiHidden/>
    <w:unhideWhenUsed/>
    <w:rsid w:val="0055191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DF"/>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2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788"/>
  </w:style>
  <w:style w:type="paragraph" w:styleId="Footer">
    <w:name w:val="footer"/>
    <w:basedOn w:val="Normal"/>
    <w:link w:val="FooterChar"/>
    <w:uiPriority w:val="99"/>
    <w:unhideWhenUsed/>
    <w:rsid w:val="00A72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788"/>
  </w:style>
  <w:style w:type="character" w:styleId="CommentReference">
    <w:name w:val="annotation reference"/>
    <w:basedOn w:val="DefaultParagraphFont"/>
    <w:uiPriority w:val="99"/>
    <w:semiHidden/>
    <w:unhideWhenUsed/>
    <w:rsid w:val="0055191D"/>
    <w:rPr>
      <w:sz w:val="16"/>
      <w:szCs w:val="16"/>
    </w:rPr>
  </w:style>
  <w:style w:type="paragraph" w:styleId="CommentText">
    <w:name w:val="annotation text"/>
    <w:basedOn w:val="Normal"/>
    <w:link w:val="CommentTextChar"/>
    <w:uiPriority w:val="99"/>
    <w:semiHidden/>
    <w:unhideWhenUsed/>
    <w:rsid w:val="0055191D"/>
    <w:pPr>
      <w:spacing w:line="240" w:lineRule="auto"/>
    </w:pPr>
    <w:rPr>
      <w:sz w:val="20"/>
      <w:szCs w:val="20"/>
    </w:rPr>
  </w:style>
  <w:style w:type="character" w:customStyle="1" w:styleId="CommentTextChar">
    <w:name w:val="Comment Text Char"/>
    <w:basedOn w:val="DefaultParagraphFont"/>
    <w:link w:val="CommentText"/>
    <w:uiPriority w:val="99"/>
    <w:semiHidden/>
    <w:rsid w:val="0055191D"/>
    <w:rPr>
      <w:sz w:val="20"/>
      <w:szCs w:val="20"/>
    </w:rPr>
  </w:style>
  <w:style w:type="paragraph" w:styleId="CommentSubject">
    <w:name w:val="annotation subject"/>
    <w:basedOn w:val="CommentText"/>
    <w:next w:val="CommentText"/>
    <w:link w:val="CommentSubjectChar"/>
    <w:uiPriority w:val="99"/>
    <w:semiHidden/>
    <w:unhideWhenUsed/>
    <w:rsid w:val="0055191D"/>
    <w:rPr>
      <w:b/>
      <w:bCs/>
    </w:rPr>
  </w:style>
  <w:style w:type="character" w:customStyle="1" w:styleId="CommentSubjectChar">
    <w:name w:val="Comment Subject Char"/>
    <w:basedOn w:val="CommentTextChar"/>
    <w:link w:val="CommentSubject"/>
    <w:uiPriority w:val="99"/>
    <w:semiHidden/>
    <w:rsid w:val="0055191D"/>
    <w:rPr>
      <w:b/>
      <w:bCs/>
      <w:sz w:val="20"/>
      <w:szCs w:val="20"/>
    </w:rPr>
  </w:style>
  <w:style w:type="paragraph" w:styleId="BalloonText">
    <w:name w:val="Balloon Text"/>
    <w:basedOn w:val="Normal"/>
    <w:link w:val="BalloonTextChar"/>
    <w:uiPriority w:val="99"/>
    <w:semiHidden/>
    <w:unhideWhenUsed/>
    <w:rsid w:val="00551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91D"/>
    <w:rPr>
      <w:rFonts w:ascii="Segoe UI" w:hAnsi="Segoe UI" w:cs="Segoe UI"/>
      <w:sz w:val="18"/>
      <w:szCs w:val="18"/>
    </w:rPr>
  </w:style>
  <w:style w:type="paragraph" w:styleId="NormalWeb">
    <w:name w:val="Normal (Web)"/>
    <w:basedOn w:val="Normal"/>
    <w:uiPriority w:val="99"/>
    <w:semiHidden/>
    <w:unhideWhenUsed/>
    <w:rsid w:val="0055191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09578">
      <w:bodyDiv w:val="1"/>
      <w:marLeft w:val="0"/>
      <w:marRight w:val="0"/>
      <w:marTop w:val="0"/>
      <w:marBottom w:val="0"/>
      <w:divBdr>
        <w:top w:val="none" w:sz="0" w:space="0" w:color="auto"/>
        <w:left w:val="none" w:sz="0" w:space="0" w:color="auto"/>
        <w:bottom w:val="none" w:sz="0" w:space="0" w:color="auto"/>
        <w:right w:val="none" w:sz="0" w:space="0" w:color="auto"/>
      </w:divBdr>
    </w:div>
    <w:div w:id="1021395817">
      <w:bodyDiv w:val="1"/>
      <w:marLeft w:val="0"/>
      <w:marRight w:val="0"/>
      <w:marTop w:val="0"/>
      <w:marBottom w:val="0"/>
      <w:divBdr>
        <w:top w:val="none" w:sz="0" w:space="0" w:color="auto"/>
        <w:left w:val="none" w:sz="0" w:space="0" w:color="auto"/>
        <w:bottom w:val="none" w:sz="0" w:space="0" w:color="auto"/>
        <w:right w:val="none" w:sz="0" w:space="0" w:color="auto"/>
      </w:divBdr>
    </w:div>
    <w:div w:id="213235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Owner;Lindsey Workman Gilbert</dc:creator>
  <cp:lastModifiedBy>Scott, Lauren (EOM)</cp:lastModifiedBy>
  <cp:revision>2</cp:revision>
  <cp:lastPrinted>2013-01-04T17:22:00Z</cp:lastPrinted>
  <dcterms:created xsi:type="dcterms:W3CDTF">2019-05-06T16:09:00Z</dcterms:created>
  <dcterms:modified xsi:type="dcterms:W3CDTF">2019-05-06T16:09:00Z</dcterms:modified>
</cp:coreProperties>
</file>